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A7A3" w14:textId="0122C2A2" w:rsidR="004167BD" w:rsidRPr="00105C0B" w:rsidRDefault="00105C0B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105C0B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24"/>
              <w:maxLength w:val="4"/>
            </w:textInput>
          </w:ffData>
        </w:fldChar>
      </w:r>
      <w:bookmarkStart w:id="0" w:name="AnnexeNo"/>
      <w:r w:rsidRPr="00105C0B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105C0B">
        <w:rPr>
          <w:rFonts w:ascii="Arial Narrow" w:hAnsi="Arial Narrow"/>
          <w:color w:val="FFFFFF" w:themeColor="background1"/>
          <w:sz w:val="16"/>
          <w:szCs w:val="16"/>
        </w:rPr>
      </w:r>
      <w:r w:rsidRPr="00105C0B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105C0B">
        <w:rPr>
          <w:rFonts w:ascii="Arial Narrow" w:hAnsi="Arial Narrow"/>
          <w:noProof/>
          <w:color w:val="FFFFFF" w:themeColor="background1"/>
          <w:sz w:val="16"/>
          <w:szCs w:val="16"/>
        </w:rPr>
        <w:t>7.24</w:t>
      </w:r>
      <w:r w:rsidRPr="00105C0B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105C0B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105C0B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r w:rsidRPr="00105C0B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105C0B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105C0B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105C0B">
        <w:rPr>
          <w:rFonts w:ascii="Arial Narrow" w:hAnsi="Arial Narrow"/>
          <w:noProof/>
          <w:color w:val="FFFFFF" w:themeColor="background1"/>
          <w:sz w:val="16"/>
          <w:szCs w:val="16"/>
          <w:lang w:val="fr-FR"/>
        </w:rPr>
        <w:t>2</w:t>
      </w:r>
      <w:r w:rsidRPr="00105C0B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</w:p>
    <w:tbl>
      <w:tblPr>
        <w:tblW w:w="10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70"/>
        <w:gridCol w:w="270"/>
        <w:gridCol w:w="1204"/>
        <w:gridCol w:w="1206"/>
        <w:gridCol w:w="198"/>
        <w:gridCol w:w="180"/>
        <w:gridCol w:w="654"/>
        <w:gridCol w:w="158"/>
        <w:gridCol w:w="1320"/>
        <w:gridCol w:w="10"/>
        <w:gridCol w:w="198"/>
        <w:gridCol w:w="210"/>
      </w:tblGrid>
      <w:tr w:rsidR="006C7C30" w14:paraId="3B96C2CD" w14:textId="77777777" w:rsidTr="00AF16F5">
        <w:trPr>
          <w:cantSplit/>
          <w:trHeight w:val="234"/>
        </w:trPr>
        <w:tc>
          <w:tcPr>
            <w:tcW w:w="5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C0C0C0"/>
            </w:tcBorders>
            <w:shd w:val="clear" w:color="auto" w:fill="000000" w:themeFill="text1"/>
            <w:vAlign w:val="center"/>
          </w:tcPr>
          <w:p w14:paraId="5F3A03F6" w14:textId="77777777" w:rsidR="006C7C30" w:rsidRPr="006C7C30" w:rsidRDefault="006C7C30" w:rsidP="006C7C30">
            <w:pPr>
              <w:pStyle w:val="Titre2"/>
              <w:ind w:left="163" w:hanging="163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6C7C30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Activités menées dans le cadre du Programme des immigrants investisseurs du Québec (PIIQ)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C0C0C0"/>
            </w:tcBorders>
            <w:shd w:val="clear" w:color="auto" w:fill="auto"/>
          </w:tcPr>
          <w:p w14:paraId="4FB6D5D9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36CBBC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6C7C30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32C656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6C7C30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EF9F50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3EBFCA9B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CC709A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6408AB0B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C7C30" w14:paraId="0ACA575E" w14:textId="77777777" w:rsidTr="00AF16F5">
        <w:trPr>
          <w:cantSplit/>
          <w:trHeight w:val="234"/>
        </w:trPr>
        <w:tc>
          <w:tcPr>
            <w:tcW w:w="5295" w:type="dxa"/>
            <w:gridSpan w:val="2"/>
            <w:vMerge/>
            <w:tcBorders>
              <w:left w:val="single" w:sz="6" w:space="0" w:color="auto"/>
              <w:right w:val="single" w:sz="4" w:space="0" w:color="C0C0C0"/>
            </w:tcBorders>
            <w:shd w:val="clear" w:color="auto" w:fill="000000" w:themeFill="text1"/>
          </w:tcPr>
          <w:p w14:paraId="21BC0B57" w14:textId="77777777" w:rsidR="006C7C30" w:rsidRDefault="006C7C3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460BCC6A" w14:textId="77777777" w:rsidR="006C7C30" w:rsidRDefault="006C7C3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E71B" w14:textId="77777777" w:rsidR="006C7C30" w:rsidRPr="006C7C30" w:rsidRDefault="006C7C3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C7C30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C7C30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6C7C30">
              <w:rPr>
                <w:rFonts w:ascii="Arial Narrow" w:hAnsi="Arial Narrow"/>
                <w:sz w:val="21"/>
                <w:szCs w:val="21"/>
              </w:rPr>
            </w:r>
            <w:r w:rsidRPr="006C7C30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1" w:name="_GoBack"/>
            <w:r w:rsidRPr="006C7C30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1"/>
            <w:r w:rsidRPr="006C7C30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E687" w14:textId="77777777" w:rsidR="006C7C30" w:rsidRPr="006C7C30" w:rsidRDefault="006C7C3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C7C30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A39C37" w14:textId="77777777" w:rsidR="006C7C30" w:rsidRPr="006C7C30" w:rsidRDefault="006C7C30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CB549" w14:textId="77777777" w:rsidR="006C7C30" w:rsidRPr="006C7C30" w:rsidRDefault="006C7C30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A0D" w14:textId="77777777" w:rsidR="006C7C30" w:rsidRPr="006C7C30" w:rsidRDefault="006C7C3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C7C30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C7C30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C7C30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C7C30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21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4E5E17F8" w14:textId="77777777" w:rsidR="006C7C30" w:rsidRDefault="006C7C30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6C7C30" w14:paraId="3B20E10B" w14:textId="77777777" w:rsidTr="00AF16F5">
        <w:trPr>
          <w:cantSplit/>
          <w:trHeight w:val="102"/>
        </w:trPr>
        <w:tc>
          <w:tcPr>
            <w:tcW w:w="5295" w:type="dxa"/>
            <w:gridSpan w:val="2"/>
            <w:vMerge/>
            <w:tcBorders>
              <w:left w:val="single" w:sz="6" w:space="0" w:color="auto"/>
              <w:right w:val="single" w:sz="4" w:space="0" w:color="C0C0C0"/>
            </w:tcBorders>
            <w:shd w:val="clear" w:color="auto" w:fill="000000" w:themeFill="text1"/>
          </w:tcPr>
          <w:p w14:paraId="0F867590" w14:textId="77777777" w:rsidR="006C7C30" w:rsidRDefault="006C7C30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70" w:type="dxa"/>
            <w:tcBorders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14:paraId="3458C292" w14:textId="77777777" w:rsidR="006C7C30" w:rsidRPr="006C7C30" w:rsidRDefault="006C7C30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2D29CA" w14:textId="77777777" w:rsidR="006C7C30" w:rsidRPr="006C7C30" w:rsidRDefault="006C7C30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008C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86F6B8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B3AE0F" w14:textId="77777777" w:rsidR="006C7C30" w:rsidRPr="006C7C30" w:rsidRDefault="006C7C30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21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1295EA6" w14:textId="77777777" w:rsidR="006C7C30" w:rsidRPr="006C7C30" w:rsidRDefault="006C7C3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15CE0" w14:paraId="2807D19D" w14:textId="77777777" w:rsidTr="006C7C30">
        <w:tblPrEx>
          <w:tblCellMar>
            <w:left w:w="69" w:type="dxa"/>
            <w:right w:w="69" w:type="dxa"/>
          </w:tblCellMar>
        </w:tblPrEx>
        <w:trPr>
          <w:cantSplit/>
          <w:trHeight w:val="118"/>
        </w:trPr>
        <w:tc>
          <w:tcPr>
            <w:tcW w:w="10903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663B8F" w14:textId="77777777" w:rsidR="00915CE0" w:rsidRDefault="00915CE0">
            <w:pPr>
              <w:pStyle w:val="Champ"/>
              <w:spacing w:before="240"/>
              <w:ind w:left="11"/>
              <w:rPr>
                <w:rFonts w:ascii="Arial Narrow" w:hAnsi="Arial Narrow"/>
              </w:rPr>
            </w:pPr>
          </w:p>
        </w:tc>
      </w:tr>
      <w:tr w:rsidR="00542C17" w14:paraId="5FA54DFD" w14:textId="77777777" w:rsidTr="00AF16F5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4F0146D5" w14:textId="77777777" w:rsidR="00542C17" w:rsidRDefault="00542C17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70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14:paraId="7F072833" w14:textId="0419773D" w:rsidR="00542C17" w:rsidRPr="00542C17" w:rsidRDefault="00542C17" w:rsidP="00542C1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 w:rsidRPr="00542C17">
              <w:rPr>
                <w:rFonts w:ascii="Arial Narrow" w:hAnsi="Arial Narrow"/>
                <w:sz w:val="22"/>
                <w:szCs w:val="22"/>
              </w:rPr>
              <w:t xml:space="preserve">A) </w:t>
            </w:r>
            <w:bookmarkStart w:id="2" w:name="CaseACocher1"/>
            <w:r w:rsidRPr="00542C1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C1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sz w:val="22"/>
                <w:szCs w:val="22"/>
              </w:rPr>
            </w:r>
            <w:r w:rsidR="00A672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542C17">
              <w:rPr>
                <w:rFonts w:ascii="Arial Narrow" w:hAnsi="Arial Narrow"/>
                <w:sz w:val="22"/>
                <w:szCs w:val="22"/>
              </w:rPr>
              <w:t xml:space="preserve"> Cochez cette case si le CFI a mené des activités dans le cadre du PIIQ.</w:t>
            </w:r>
          </w:p>
        </w:tc>
        <w:tc>
          <w:tcPr>
            <w:tcW w:w="408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09E3007" w14:textId="77777777" w:rsidR="00542C17" w:rsidRPr="00542C17" w:rsidRDefault="00542C17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42C17" w14:paraId="02F30962" w14:textId="77777777" w:rsidTr="00AF16F5">
        <w:tblPrEx>
          <w:tblCellMar>
            <w:left w:w="69" w:type="dxa"/>
            <w:right w:w="69" w:type="dxa"/>
          </w:tblCellMar>
        </w:tblPrEx>
        <w:trPr>
          <w:cantSplit/>
          <w:trHeight w:val="533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3ADCDC2" w14:textId="77777777" w:rsidR="00542C17" w:rsidRDefault="00542C17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70" w:type="dxa"/>
            <w:gridSpan w:val="10"/>
            <w:vMerge/>
            <w:tcBorders>
              <w:left w:val="nil"/>
            </w:tcBorders>
            <w:shd w:val="clear" w:color="auto" w:fill="auto"/>
          </w:tcPr>
          <w:p w14:paraId="1DBB6611" w14:textId="77777777" w:rsidR="00542C17" w:rsidRPr="00542C17" w:rsidRDefault="00542C17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94764CE" w14:textId="77777777" w:rsidR="00542C17" w:rsidRPr="00542C17" w:rsidRDefault="00542C17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7F0A" w14:paraId="6D241995" w14:textId="77777777" w:rsidTr="00C77F0A">
        <w:tblPrEx>
          <w:tblCellMar>
            <w:left w:w="69" w:type="dxa"/>
            <w:right w:w="69" w:type="dxa"/>
          </w:tblCellMar>
        </w:tblPrEx>
        <w:trPr>
          <w:cantSplit/>
          <w:trHeight w:val="1150"/>
        </w:trPr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14:paraId="40BBA036" w14:textId="77777777" w:rsidR="00C77F0A" w:rsidRPr="00542C17" w:rsidRDefault="00C77F0A" w:rsidP="00616BE8">
            <w:pPr>
              <w:pStyle w:val="Champ"/>
              <w:ind w:left="648" w:hanging="28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9"/>
            <w:tcBorders>
              <w:left w:val="nil"/>
            </w:tcBorders>
            <w:shd w:val="clear" w:color="auto" w:fill="auto"/>
          </w:tcPr>
          <w:p w14:paraId="78FE0684" w14:textId="78E379BB" w:rsidR="00C77F0A" w:rsidRDefault="00C77F0A" w:rsidP="00392086">
            <w:pPr>
              <w:pStyle w:val="Champ"/>
              <w:spacing w:after="120"/>
              <w:ind w:left="284" w:hanging="284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542C17">
              <w:rPr>
                <w:rFonts w:ascii="Arial Narrow" w:hAnsi="Arial Narrow"/>
                <w:sz w:val="22"/>
                <w:szCs w:val="22"/>
              </w:rPr>
              <w:t>B)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076DA">
              <w:rPr>
                <w:rFonts w:ascii="Arial Narrow" w:hAnsi="Arial Narrow"/>
                <w:sz w:val="22"/>
                <w:szCs w:val="22"/>
              </w:rPr>
              <w:t xml:space="preserve">Est-ce que le CFI a mené ces activités </w:t>
            </w:r>
            <w:r w:rsidRPr="002076DA">
              <w:rPr>
                <w:rFonts w:ascii="Arial Narrow" w:hAnsi="Arial Narrow"/>
                <w:b/>
                <w:sz w:val="22"/>
                <w:szCs w:val="22"/>
              </w:rPr>
              <w:t>à titre</w:t>
            </w:r>
            <w:r w:rsidRPr="002076DA">
              <w:rPr>
                <w:rFonts w:ascii="Arial Narrow" w:hAnsi="Arial Narrow"/>
                <w:sz w:val="22"/>
                <w:szCs w:val="22"/>
              </w:rPr>
              <w:t xml:space="preserve"> d’intermédiaire financier agréé du PIIQ ou </w:t>
            </w:r>
            <w:r w:rsidRPr="002076DA">
              <w:rPr>
                <w:rFonts w:ascii="Arial Narrow" w:hAnsi="Arial Narrow"/>
                <w:b/>
                <w:sz w:val="22"/>
                <w:szCs w:val="22"/>
              </w:rPr>
              <w:t>pour le compte</w:t>
            </w:r>
            <w:r w:rsidRPr="002076DA">
              <w:rPr>
                <w:rFonts w:ascii="Arial Narrow" w:hAnsi="Arial Narrow"/>
                <w:sz w:val="22"/>
                <w:szCs w:val="22"/>
              </w:rPr>
              <w:t xml:space="preserve"> d’un intermédiaire financier agréé du PIIQ</w:t>
            </w:r>
            <w:r w:rsidRPr="00490404">
              <w:rPr>
                <w:rFonts w:ascii="Arial Narrow" w:hAnsi="Arial Narrow"/>
                <w:sz w:val="22"/>
                <w:szCs w:val="22"/>
              </w:rPr>
              <w:t xml:space="preserve"> (voir note)</w:t>
            </w:r>
            <w:r w:rsidR="007946DD">
              <w:rPr>
                <w:rFonts w:ascii="Arial Narrow" w:hAnsi="Arial Narrow"/>
                <w:sz w:val="22"/>
                <w:szCs w:val="22"/>
              </w:rPr>
              <w:t>?</w:t>
            </w:r>
          </w:p>
          <w:bookmarkStart w:id="3" w:name="CaseACocher2"/>
          <w:p w14:paraId="444CF10F" w14:textId="44BE79A9" w:rsidR="00C77F0A" w:rsidRPr="00542C17" w:rsidRDefault="00C77F0A" w:rsidP="00C77F0A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73"/>
              <w:rPr>
                <w:rFonts w:ascii="Arial Narrow" w:hAnsi="Arial Narrow"/>
                <w:sz w:val="22"/>
                <w:szCs w:val="22"/>
              </w:rPr>
            </w:pPr>
            <w:r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C1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sz w:val="22"/>
                <w:szCs w:val="22"/>
              </w:rPr>
            </w:r>
            <w:r w:rsidR="00A672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2C17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bookmarkStart w:id="4" w:name="CaseACocher3"/>
            <w:r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C1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sz w:val="22"/>
                <w:szCs w:val="22"/>
              </w:rPr>
            </w:r>
            <w:r w:rsidR="00A672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2C17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6C8B712" w14:textId="77777777" w:rsidR="00C77F0A" w:rsidRPr="00542C17" w:rsidRDefault="00C77F0A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7F0A" w14:paraId="170ECDA0" w14:textId="77777777" w:rsidTr="00C77F0A">
        <w:tblPrEx>
          <w:tblCellMar>
            <w:left w:w="69" w:type="dxa"/>
            <w:right w:w="69" w:type="dxa"/>
          </w:tblCellMar>
        </w:tblPrEx>
        <w:trPr>
          <w:cantSplit/>
          <w:trHeight w:val="1549"/>
        </w:trPr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14:paraId="1CF6667D" w14:textId="77777777" w:rsidR="00C77F0A" w:rsidRPr="00542C17" w:rsidRDefault="00C77F0A">
            <w:pPr>
              <w:pStyle w:val="Champ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9"/>
            <w:tcBorders>
              <w:left w:val="nil"/>
            </w:tcBorders>
            <w:shd w:val="clear" w:color="auto" w:fill="F2F2F2" w:themeFill="background1" w:themeFillShade="F2"/>
          </w:tcPr>
          <w:p w14:paraId="33C6788B" w14:textId="77777777" w:rsidR="00C77F0A" w:rsidRPr="008C343B" w:rsidRDefault="00C77F0A" w:rsidP="00C77F0A">
            <w:pPr>
              <w:pStyle w:val="En-tte"/>
              <w:tabs>
                <w:tab w:val="clear" w:pos="4320"/>
                <w:tab w:val="clear" w:pos="8640"/>
              </w:tabs>
              <w:spacing w:before="40"/>
              <w:ind w:left="284"/>
              <w:jc w:val="both"/>
              <w:rPr>
                <w:rFonts w:ascii="Arial Narrow" w:hAnsi="Arial Narrow"/>
                <w:color w:val="404040" w:themeColor="text1" w:themeTint="BF"/>
                <w:lang w:val="fr-FR"/>
              </w:rPr>
            </w:pPr>
            <w:r w:rsidRPr="008C343B">
              <w:rPr>
                <w:rFonts w:ascii="Arial Narrow" w:hAnsi="Arial Narrow"/>
                <w:b/>
                <w:color w:val="404040" w:themeColor="text1" w:themeTint="BF"/>
                <w:u w:val="single"/>
                <w:lang w:val="fr-FR"/>
              </w:rPr>
              <w:t>Note</w:t>
            </w:r>
          </w:p>
          <w:p w14:paraId="600B29A3" w14:textId="6B9B7207" w:rsidR="00C77F0A" w:rsidRPr="008C343B" w:rsidRDefault="00C77F0A" w:rsidP="00AC13CC">
            <w:pPr>
              <w:pStyle w:val="En-tt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80"/>
              <w:ind w:left="584" w:right="353" w:hanging="278"/>
              <w:jc w:val="both"/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</w:pPr>
            <w:r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 xml:space="preserve">Seules les activités menées dans le cadre du PIIQ prévues </w:t>
            </w:r>
            <w:r w:rsidR="00EE2D14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>dans</w:t>
            </w:r>
            <w:r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 xml:space="preserve"> la convention générale signée entre un intermédiaire financier agréé et Investissement Québec constituent des </w:t>
            </w:r>
            <w:r w:rsidR="00C36CC5"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>transactions financières internationales</w:t>
            </w:r>
            <w:r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>.</w:t>
            </w:r>
          </w:p>
          <w:p w14:paraId="27493473" w14:textId="77777777" w:rsidR="00C77F0A" w:rsidRPr="008C343B" w:rsidRDefault="00C77F0A" w:rsidP="00AC13CC">
            <w:pPr>
              <w:pStyle w:val="En-tt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40"/>
              <w:ind w:left="584" w:right="353" w:hanging="278"/>
              <w:jc w:val="both"/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</w:pPr>
            <w:r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 xml:space="preserve">Par ailleurs, pour constituer une </w:t>
            </w:r>
            <w:r w:rsidR="00C36CC5"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>transaction financière internationale</w:t>
            </w:r>
            <w:r w:rsidRPr="008C343B">
              <w:rPr>
                <w:rFonts w:ascii="Arial Narrow" w:hAnsi="Arial Narrow"/>
                <w:snapToGrid w:val="0"/>
                <w:color w:val="404040" w:themeColor="text1" w:themeTint="BF"/>
                <w:lang w:val="fr-FR"/>
              </w:rPr>
              <w:t xml:space="preserve">, tout autre service rendu à un investisseur étranger participant au PIIQ doit satisfaire aux exigences de la </w:t>
            </w:r>
            <w:r w:rsidRPr="008C343B">
              <w:rPr>
                <w:rFonts w:ascii="Arial Narrow" w:hAnsi="Arial Narrow"/>
                <w:snapToGrid w:val="0"/>
                <w:color w:val="404040" w:themeColor="text1" w:themeTint="BF"/>
              </w:rPr>
              <w:t>Loi sur les centres financiers internationaux (RLRQ, chapitre C-8.3).</w:t>
            </w: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E6DD846" w14:textId="77777777" w:rsidR="00C77F0A" w:rsidRPr="00542C17" w:rsidRDefault="00C77F0A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76DA" w14:paraId="5A1DC6E9" w14:textId="77777777" w:rsidTr="00C77F0A">
        <w:tblPrEx>
          <w:tblCellMar>
            <w:left w:w="69" w:type="dxa"/>
            <w:right w:w="69" w:type="dxa"/>
          </w:tblCellMar>
        </w:tblPrEx>
        <w:trPr>
          <w:cantSplit/>
          <w:trHeight w:val="565"/>
        </w:trPr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14:paraId="2DF31E96" w14:textId="77777777" w:rsidR="002076DA" w:rsidRPr="00542C17" w:rsidRDefault="002076DA" w:rsidP="004167BD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9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62E92174" w14:textId="77777777" w:rsidR="002076DA" w:rsidRPr="00542C17" w:rsidRDefault="002076DA" w:rsidP="00C77F0A">
            <w:pPr>
              <w:pStyle w:val="Champ"/>
              <w:spacing w:before="240"/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42C17">
              <w:rPr>
                <w:rFonts w:ascii="Arial Narrow" w:hAnsi="Arial Narrow"/>
                <w:b/>
                <w:sz w:val="22"/>
                <w:szCs w:val="22"/>
              </w:rPr>
              <w:t xml:space="preserve">Si </w:t>
            </w:r>
            <w:r>
              <w:rPr>
                <w:rFonts w:ascii="Arial Narrow" w:hAnsi="Arial Narrow"/>
                <w:b/>
                <w:sz w:val="22"/>
                <w:szCs w:val="22"/>
              </w:rPr>
              <w:t>la réponse est NON</w:t>
            </w:r>
            <w:r w:rsidRPr="002076DA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fournir des précisions dans la case ci-dessous ou en annexe </w:t>
            </w:r>
            <w:r w:rsidRPr="00542C1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4B54B7D" w14:textId="77777777" w:rsidR="002076DA" w:rsidRPr="00542C17" w:rsidRDefault="002076DA" w:rsidP="004167BD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415" w14:paraId="3F3E9744" w14:textId="77777777" w:rsidTr="00872490">
        <w:tblPrEx>
          <w:tblCellMar>
            <w:left w:w="69" w:type="dxa"/>
            <w:right w:w="69" w:type="dxa"/>
          </w:tblCellMar>
        </w:tblPrEx>
        <w:trPr>
          <w:trHeight w:val="2967"/>
        </w:trPr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64C3F1" w14:textId="77777777" w:rsidR="008E6415" w:rsidRPr="00542C17" w:rsidRDefault="008E6415" w:rsidP="004167BD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bookmarkStart w:id="5" w:name="Texte1"/>
        <w:tc>
          <w:tcPr>
            <w:tcW w:w="100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D297" w14:textId="77777777" w:rsidR="008E6415" w:rsidRPr="00542C17" w:rsidRDefault="008E6415" w:rsidP="004167BD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80"/>
                  </w:textInput>
                </w:ffData>
              </w:fldChar>
            </w:r>
            <w:r w:rsidRPr="00542C1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42C17">
              <w:rPr>
                <w:rFonts w:ascii="Arial Narrow" w:hAnsi="Arial Narrow"/>
                <w:sz w:val="22"/>
                <w:szCs w:val="22"/>
              </w:rPr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C449CC3" w14:textId="77777777" w:rsidR="008E6415" w:rsidRPr="00542C17" w:rsidRDefault="008E6415" w:rsidP="004167BD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5CE0" w14:paraId="66032700" w14:textId="77777777" w:rsidTr="006C7C30">
        <w:tblPrEx>
          <w:tblCellMar>
            <w:left w:w="69" w:type="dxa"/>
            <w:right w:w="69" w:type="dxa"/>
          </w:tblCellMar>
        </w:tblPrEx>
        <w:trPr>
          <w:cantSplit/>
          <w:trHeight w:val="252"/>
        </w:trPr>
        <w:tc>
          <w:tcPr>
            <w:tcW w:w="10903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3DEEE8" w14:textId="6D41E65B" w:rsidR="00915CE0" w:rsidRPr="00542C17" w:rsidRDefault="00872490" w:rsidP="004167BD">
            <w:pPr>
              <w:pStyle w:val="Champ"/>
              <w:spacing w:before="240"/>
              <w:ind w:left="11"/>
              <w:rPr>
                <w:rFonts w:ascii="Arial Narrow" w:hAnsi="Arial Narrow"/>
                <w:sz w:val="22"/>
                <w:szCs w:val="22"/>
              </w:rPr>
            </w:pP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color w:val="FFFFFF" w:themeColor="background1"/>
                <w:sz w:val="22"/>
                <w:szCs w:val="22"/>
              </w:rPr>
            </w:r>
            <w:r w:rsidR="00A6726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separate"/>
            </w: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end"/>
            </w: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</w:t>
            </w: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begin">
                <w:ffData>
                  <w:name w:val="CaseACocher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color w:val="FFFFFF" w:themeColor="background1"/>
                <w:sz w:val="22"/>
                <w:szCs w:val="22"/>
              </w:rPr>
            </w:r>
            <w:r w:rsidR="00A6726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separate"/>
            </w:r>
            <w:r w:rsidRPr="002C0C7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end"/>
            </w:r>
            <w:bookmarkEnd w:id="6"/>
          </w:p>
        </w:tc>
      </w:tr>
      <w:tr w:rsidR="00AF16F5" w14:paraId="7E2653EC" w14:textId="77777777" w:rsidTr="00116318">
        <w:tblPrEx>
          <w:tblCellMar>
            <w:left w:w="69" w:type="dxa"/>
            <w:right w:w="69" w:type="dxa"/>
          </w:tblCellMar>
        </w:tblPrEx>
        <w:trPr>
          <w:cantSplit/>
          <w:trHeight w:val="230"/>
        </w:trPr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51F39619" w14:textId="77777777" w:rsidR="00AF16F5" w:rsidRPr="00542C17" w:rsidRDefault="00AF16F5">
            <w:pPr>
              <w:pStyle w:val="Champ"/>
              <w:ind w:left="648" w:hanging="288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9"/>
            <w:vMerge w:val="restart"/>
            <w:tcBorders>
              <w:left w:val="nil"/>
            </w:tcBorders>
            <w:shd w:val="clear" w:color="auto" w:fill="auto"/>
          </w:tcPr>
          <w:p w14:paraId="08D224DD" w14:textId="20823B91" w:rsidR="00AF16F5" w:rsidRDefault="00872490" w:rsidP="00AF16F5">
            <w:pPr>
              <w:pStyle w:val="Champ"/>
              <w:spacing w:after="120"/>
              <w:ind w:left="295" w:hanging="28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AF16F5" w:rsidRPr="00542C17">
              <w:rPr>
                <w:rFonts w:ascii="Arial Narrow" w:hAnsi="Arial Narrow"/>
                <w:sz w:val="22"/>
                <w:szCs w:val="22"/>
              </w:rPr>
              <w:t>)</w:t>
            </w:r>
            <w:r w:rsidR="00AF16F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16318" w:rsidRPr="00116318">
              <w:rPr>
                <w:rFonts w:ascii="Arial Narrow" w:hAnsi="Arial Narrow"/>
                <w:sz w:val="22"/>
                <w:szCs w:val="22"/>
              </w:rPr>
              <w:t xml:space="preserve">Est-ce que le CFI a mené des activités dans le cadre d’un programme visant les immigrants investisseurs (PII) </w:t>
            </w:r>
            <w:r w:rsidR="00116318" w:rsidRPr="00116318">
              <w:rPr>
                <w:rFonts w:ascii="Arial Narrow" w:hAnsi="Arial Narrow"/>
                <w:b/>
                <w:sz w:val="22"/>
                <w:szCs w:val="22"/>
              </w:rPr>
              <w:t>autre que celui du Québec</w:t>
            </w:r>
            <w:r w:rsidR="00116318" w:rsidRPr="00116318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00DCD55B" w14:textId="2A5DE78B" w:rsidR="00AF16F5" w:rsidRPr="00542C17" w:rsidRDefault="00972511" w:rsidP="00AF16F5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7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sz w:val="22"/>
                <w:szCs w:val="22"/>
              </w:rPr>
            </w:r>
            <w:r w:rsidR="00A672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  <w:r w:rsidR="00AF16F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16F5" w:rsidRPr="00542C17">
              <w:rPr>
                <w:rFonts w:ascii="Arial Narrow" w:hAnsi="Arial Narrow"/>
                <w:sz w:val="22"/>
                <w:szCs w:val="22"/>
              </w:rPr>
              <w:t>Oui</w:t>
            </w:r>
            <w:r w:rsidR="00AF16F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bookmarkStart w:id="8" w:name="CaseACocher7"/>
            <w:r w:rsidR="00AF16F5"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6F5" w:rsidRPr="00542C1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67267">
              <w:rPr>
                <w:rFonts w:ascii="Arial Narrow" w:hAnsi="Arial Narrow"/>
                <w:sz w:val="22"/>
                <w:szCs w:val="22"/>
              </w:rPr>
            </w:r>
            <w:r w:rsidR="00A672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16F5"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 w:rsidR="00AF16F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16F5" w:rsidRPr="00542C17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2F1B7D6" w14:textId="77777777" w:rsidR="00AF16F5" w:rsidRPr="00542C17" w:rsidRDefault="00AF16F5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6F5" w14:paraId="134E3C6D" w14:textId="77777777" w:rsidTr="00116318">
        <w:tblPrEx>
          <w:tblCellMar>
            <w:left w:w="69" w:type="dxa"/>
            <w:right w:w="69" w:type="dxa"/>
          </w:tblCellMar>
        </w:tblPrEx>
        <w:trPr>
          <w:cantSplit/>
          <w:trHeight w:val="230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F6E7F82" w14:textId="77777777" w:rsidR="00AF16F5" w:rsidRPr="00542C17" w:rsidRDefault="00AF16F5">
            <w:pPr>
              <w:pStyle w:val="Champ"/>
              <w:ind w:left="640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0" w:type="dxa"/>
            <w:gridSpan w:val="9"/>
            <w:vMerge/>
            <w:tcBorders>
              <w:left w:val="nil"/>
            </w:tcBorders>
            <w:shd w:val="clear" w:color="auto" w:fill="auto"/>
          </w:tcPr>
          <w:p w14:paraId="6D1E5658" w14:textId="77777777" w:rsidR="00AF16F5" w:rsidRPr="00542C17" w:rsidRDefault="00AF16F5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FE3700B" w14:textId="77777777" w:rsidR="00AF16F5" w:rsidRPr="00542C17" w:rsidRDefault="00AF16F5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2309" w14:paraId="3D228DF7" w14:textId="77777777" w:rsidTr="00642309">
        <w:tblPrEx>
          <w:tblCellMar>
            <w:left w:w="69" w:type="dxa"/>
            <w:right w:w="69" w:type="dxa"/>
          </w:tblCellMar>
        </w:tblPrEx>
        <w:trPr>
          <w:cantSplit/>
          <w:trHeight w:val="171"/>
        </w:trPr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3B70E0B0" w14:textId="77777777" w:rsidR="00642309" w:rsidRPr="00542C17" w:rsidRDefault="00642309" w:rsidP="00D44333">
            <w:pPr>
              <w:pStyle w:val="Champ"/>
              <w:spacing w:after="4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4689787" w14:textId="2DD50E37" w:rsidR="00642309" w:rsidRPr="00542C17" w:rsidRDefault="00642309" w:rsidP="00D44333">
            <w:pPr>
              <w:pStyle w:val="En-tte"/>
              <w:tabs>
                <w:tab w:val="clear" w:pos="4320"/>
                <w:tab w:val="clear" w:pos="8640"/>
              </w:tabs>
              <w:spacing w:before="120" w:after="40"/>
              <w:ind w:left="281"/>
              <w:rPr>
                <w:rFonts w:ascii="Arial Narrow" w:hAnsi="Arial Narrow"/>
                <w:sz w:val="22"/>
                <w:szCs w:val="22"/>
              </w:rPr>
            </w:pPr>
            <w:r w:rsidRPr="00116318">
              <w:rPr>
                <w:rFonts w:ascii="Arial Narrow" w:hAnsi="Arial Narrow"/>
                <w:b/>
                <w:sz w:val="22"/>
                <w:szCs w:val="22"/>
              </w:rPr>
              <w:t>Si la réponse est OUI</w:t>
            </w:r>
            <w:r w:rsidRPr="00116318">
              <w:rPr>
                <w:rFonts w:ascii="Arial Narrow" w:hAnsi="Arial Narrow"/>
                <w:sz w:val="22"/>
                <w:szCs w:val="22"/>
              </w:rPr>
              <w:t>, indiqu</w:t>
            </w:r>
            <w:r w:rsidRPr="00DE7E2A">
              <w:rPr>
                <w:rFonts w:ascii="Arial Narrow" w:hAnsi="Arial Narrow"/>
                <w:sz w:val="22"/>
                <w:szCs w:val="22"/>
              </w:rPr>
              <w:t>ez</w:t>
            </w:r>
            <w:r w:rsidR="00EE2D14" w:rsidRPr="00DE7E2A">
              <w:rPr>
                <w:rFonts w:ascii="Arial Narrow" w:hAnsi="Arial Narrow"/>
                <w:sz w:val="22"/>
                <w:szCs w:val="22"/>
              </w:rPr>
              <w:t>,</w:t>
            </w:r>
            <w:r w:rsidRPr="00DE7E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44333" w:rsidRPr="00DE7E2A">
              <w:rPr>
                <w:rFonts w:ascii="Arial Narrow" w:hAnsi="Arial Narrow"/>
                <w:sz w:val="22"/>
                <w:szCs w:val="22"/>
              </w:rPr>
              <w:t>p</w:t>
            </w:r>
            <w:r w:rsidR="00D44333">
              <w:rPr>
                <w:rFonts w:ascii="Arial Narrow" w:hAnsi="Arial Narrow"/>
                <w:sz w:val="22"/>
                <w:szCs w:val="22"/>
              </w:rPr>
              <w:t xml:space="preserve">ar rapport à l’ensemble de </w:t>
            </w:r>
            <w:r w:rsidR="00123575">
              <w:rPr>
                <w:rFonts w:ascii="Arial Narrow" w:hAnsi="Arial Narrow"/>
                <w:sz w:val="22"/>
                <w:szCs w:val="22"/>
              </w:rPr>
              <w:t xml:space="preserve">vos revenus </w:t>
            </w:r>
            <w:r w:rsidR="00D44333">
              <w:rPr>
                <w:rFonts w:ascii="Arial Narrow" w:hAnsi="Arial Narrow"/>
                <w:sz w:val="22"/>
                <w:szCs w:val="22"/>
              </w:rPr>
              <w:t>découlant de</w:t>
            </w:r>
            <w:r w:rsidR="0031224E">
              <w:rPr>
                <w:rFonts w:ascii="Arial Narrow" w:hAnsi="Arial Narrow"/>
                <w:sz w:val="22"/>
                <w:szCs w:val="22"/>
              </w:rPr>
              <w:t xml:space="preserve">s différents </w:t>
            </w:r>
            <w:r w:rsidRPr="00116318">
              <w:rPr>
                <w:rFonts w:ascii="Arial Narrow" w:hAnsi="Arial Narrow"/>
                <w:sz w:val="22"/>
                <w:szCs w:val="22"/>
              </w:rPr>
              <w:t xml:space="preserve">programmes </w:t>
            </w:r>
            <w:r w:rsidR="00D44333">
              <w:rPr>
                <w:rFonts w:ascii="Arial Narrow" w:hAnsi="Arial Narrow"/>
                <w:sz w:val="22"/>
                <w:szCs w:val="22"/>
              </w:rPr>
              <w:t>PII, la portion attribuable aux programme</w:t>
            </w:r>
            <w:r w:rsidR="00961238">
              <w:rPr>
                <w:rFonts w:ascii="Arial Narrow" w:hAnsi="Arial Narrow"/>
                <w:sz w:val="22"/>
                <w:szCs w:val="22"/>
              </w:rPr>
              <w:t>s</w:t>
            </w:r>
            <w:r w:rsidR="00D443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16318">
              <w:rPr>
                <w:rFonts w:ascii="Arial Narrow" w:hAnsi="Arial Narrow"/>
                <w:b/>
                <w:sz w:val="22"/>
                <w:szCs w:val="22"/>
              </w:rPr>
              <w:t>autres que celui du Québec</w:t>
            </w:r>
            <w:r w:rsidRPr="00116318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</w:tc>
        <w:tc>
          <w:tcPr>
            <w:tcW w:w="158" w:type="dxa"/>
            <w:tcBorders>
              <w:left w:val="nil"/>
            </w:tcBorders>
            <w:shd w:val="clear" w:color="auto" w:fill="auto"/>
          </w:tcPr>
          <w:p w14:paraId="6B89FCD8" w14:textId="77777777" w:rsidR="00642309" w:rsidRPr="00542C17" w:rsidRDefault="00642309" w:rsidP="00D44333">
            <w:pPr>
              <w:pStyle w:val="Champ"/>
              <w:spacing w:before="240" w:after="40"/>
              <w:ind w:left="14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B5CC67" w14:textId="77777777" w:rsidR="00642309" w:rsidRPr="00542C17" w:rsidRDefault="00642309" w:rsidP="00D44333">
            <w:pPr>
              <w:pStyle w:val="En-tte"/>
              <w:tabs>
                <w:tab w:val="clear" w:pos="4320"/>
                <w:tab w:val="clear" w:pos="8640"/>
              </w:tabs>
              <w:spacing w:after="40"/>
              <w:ind w:left="360" w:hanging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46F4E7C" w14:textId="77777777" w:rsidR="00642309" w:rsidRPr="00542C17" w:rsidRDefault="00642309" w:rsidP="00D44333">
            <w:pPr>
              <w:pStyle w:val="Champ"/>
              <w:spacing w:before="240" w:after="40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2309" w14:paraId="27B58133" w14:textId="77777777" w:rsidTr="00642309">
        <w:tblPrEx>
          <w:tblCellMar>
            <w:left w:w="69" w:type="dxa"/>
            <w:right w:w="69" w:type="dxa"/>
          </w:tblCellMar>
        </w:tblPrEx>
        <w:trPr>
          <w:cantSplit/>
          <w:trHeight w:val="525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71AD08EE" w14:textId="77777777" w:rsidR="00642309" w:rsidRPr="00542C17" w:rsidRDefault="00642309">
            <w:pPr>
              <w:pStyle w:val="Champ"/>
              <w:ind w:left="640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2" w:type="dxa"/>
            <w:gridSpan w:val="7"/>
            <w:vMerge/>
            <w:tcBorders>
              <w:left w:val="nil"/>
            </w:tcBorders>
            <w:shd w:val="clear" w:color="auto" w:fill="auto"/>
          </w:tcPr>
          <w:p w14:paraId="163C8840" w14:textId="77777777" w:rsidR="00642309" w:rsidRPr="00542C17" w:rsidRDefault="00642309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" w:type="dxa"/>
            <w:shd w:val="clear" w:color="auto" w:fill="auto"/>
          </w:tcPr>
          <w:p w14:paraId="2B43C768" w14:textId="77777777" w:rsidR="00642309" w:rsidRPr="00542C17" w:rsidRDefault="00642309">
            <w:pPr>
              <w:pStyle w:val="Champ"/>
              <w:ind w:left="14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bookmarkStart w:id="9" w:name="Texte2"/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78C" w14:textId="77777777" w:rsidR="00642309" w:rsidRPr="00542C17" w:rsidRDefault="00642309" w:rsidP="006600BB">
            <w:pPr>
              <w:pStyle w:val="En-tte"/>
              <w:tabs>
                <w:tab w:val="clear" w:pos="4320"/>
                <w:tab w:val="clear" w:pos="8640"/>
              </w:tabs>
              <w:ind w:left="360" w:hanging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2C1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2C1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542C17">
              <w:rPr>
                <w:rFonts w:ascii="Arial Narrow" w:hAnsi="Arial Narrow"/>
                <w:sz w:val="22"/>
                <w:szCs w:val="22"/>
              </w:rPr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542C1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  <w:r w:rsidRPr="00542C17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79F5CBD" w14:textId="77777777" w:rsidR="00642309" w:rsidRPr="00542C17" w:rsidRDefault="00642309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2309" w14:paraId="535A1D1D" w14:textId="77777777" w:rsidTr="00642309">
        <w:tblPrEx>
          <w:tblCellMar>
            <w:left w:w="69" w:type="dxa"/>
            <w:right w:w="69" w:type="dxa"/>
          </w:tblCellMar>
        </w:tblPrEx>
        <w:trPr>
          <w:cantSplit/>
          <w:trHeight w:val="150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792A4064" w14:textId="77777777" w:rsidR="00642309" w:rsidRPr="00542C17" w:rsidRDefault="00642309">
            <w:pPr>
              <w:pStyle w:val="Champ"/>
              <w:ind w:left="640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2" w:type="dxa"/>
            <w:gridSpan w:val="7"/>
            <w:vMerge/>
            <w:tcBorders>
              <w:left w:val="nil"/>
            </w:tcBorders>
            <w:shd w:val="clear" w:color="auto" w:fill="auto"/>
          </w:tcPr>
          <w:p w14:paraId="64F52560" w14:textId="77777777" w:rsidR="00642309" w:rsidRPr="00542C17" w:rsidRDefault="00642309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" w:type="dxa"/>
            <w:shd w:val="clear" w:color="auto" w:fill="auto"/>
          </w:tcPr>
          <w:p w14:paraId="2BA7C731" w14:textId="77777777" w:rsidR="00642309" w:rsidRPr="00542C17" w:rsidRDefault="00642309">
            <w:pPr>
              <w:pStyle w:val="Champ"/>
              <w:ind w:left="14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E916B2E" w14:textId="77777777" w:rsidR="00642309" w:rsidRPr="00542C17" w:rsidRDefault="00642309">
            <w:pPr>
              <w:pStyle w:val="En-tte"/>
              <w:tabs>
                <w:tab w:val="clear" w:pos="4320"/>
                <w:tab w:val="clear" w:pos="8640"/>
              </w:tabs>
              <w:ind w:left="360" w:hanging="36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BC9AF63" w14:textId="77777777" w:rsidR="00642309" w:rsidRPr="00542C17" w:rsidRDefault="00642309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5CE0" w14:paraId="089E9047" w14:textId="77777777" w:rsidTr="00AF16F5">
        <w:trPr>
          <w:cantSplit/>
          <w:trHeight w:val="393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1BCB8F" w14:textId="77777777" w:rsidR="00915CE0" w:rsidRDefault="00915CE0" w:rsidP="008E6415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fr-FR"/>
              </w:rPr>
            </w:pPr>
          </w:p>
        </w:tc>
        <w:tc>
          <w:tcPr>
            <w:tcW w:w="10060" w:type="dxa"/>
            <w:gridSpan w:val="9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1C5D079D" w14:textId="77777777" w:rsidR="00915CE0" w:rsidRDefault="00915CE0" w:rsidP="008E6415">
            <w:pPr>
              <w:pStyle w:val="En-tte"/>
              <w:tabs>
                <w:tab w:val="clear" w:pos="4320"/>
                <w:tab w:val="clear" w:pos="8640"/>
              </w:tabs>
              <w:ind w:left="-322"/>
              <w:jc w:val="both"/>
              <w:rPr>
                <w:rFonts w:ascii="Arial Narrow" w:hAnsi="Arial Narrow"/>
                <w:b/>
                <w:u w:val="single"/>
                <w:lang w:val="fr-FR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9E3A2" w14:textId="77777777" w:rsidR="00915CE0" w:rsidRDefault="00915CE0" w:rsidP="008E6415">
            <w:pPr>
              <w:pStyle w:val="En-tte"/>
              <w:rPr>
                <w:rFonts w:ascii="Arial Narrow" w:hAnsi="Arial Narrow"/>
              </w:rPr>
            </w:pPr>
          </w:p>
        </w:tc>
      </w:tr>
    </w:tbl>
    <w:p w14:paraId="46119FC7" w14:textId="6BEE3B17" w:rsidR="00F73C8E" w:rsidRDefault="00F73C8E" w:rsidP="00AC13CC"/>
    <w:p w14:paraId="22694167" w14:textId="77777777" w:rsidR="00F73C8E" w:rsidRPr="00F73C8E" w:rsidRDefault="00F73C8E" w:rsidP="00F73C8E"/>
    <w:p w14:paraId="2D5DC1DD" w14:textId="1A6CAAA0" w:rsidR="00915CE0" w:rsidRPr="00F73C8E" w:rsidRDefault="000B3121" w:rsidP="000B3121">
      <w:pPr>
        <w:tabs>
          <w:tab w:val="left" w:pos="1970"/>
        </w:tabs>
      </w:pPr>
      <w:r>
        <w:tab/>
      </w:r>
    </w:p>
    <w:sectPr w:rsidR="00915CE0" w:rsidRPr="00F73C8E" w:rsidSect="006C7C30">
      <w:headerReference w:type="default" r:id="rId7"/>
      <w:footerReference w:type="default" r:id="rId8"/>
      <w:pgSz w:w="12240" w:h="15840" w:code="1"/>
      <w:pgMar w:top="851" w:right="737" w:bottom="737" w:left="73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19D3" w14:textId="77777777" w:rsidR="00490404" w:rsidRDefault="00490404">
      <w:r>
        <w:separator/>
      </w:r>
    </w:p>
  </w:endnote>
  <w:endnote w:type="continuationSeparator" w:id="0">
    <w:p w14:paraId="5A6B0B98" w14:textId="77777777" w:rsidR="00490404" w:rsidRDefault="0049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4387" w14:textId="65FE2BF8" w:rsidR="00490404" w:rsidRPr="00AC13CC" w:rsidRDefault="00490404" w:rsidP="000B3121">
    <w:pPr>
      <w:pStyle w:val="Pieddepage"/>
      <w:tabs>
        <w:tab w:val="clear" w:pos="4536"/>
        <w:tab w:val="clear" w:pos="9072"/>
        <w:tab w:val="right" w:pos="10773"/>
      </w:tabs>
      <w:rPr>
        <w:rFonts w:ascii="Arial Narrow" w:hAnsi="Arial Narrow"/>
        <w:sz w:val="18"/>
        <w:szCs w:val="18"/>
        <w:lang w:val="fr-CA"/>
      </w:rPr>
    </w:pPr>
    <w:r w:rsidRPr="00AC13CC">
      <w:rPr>
        <w:rFonts w:ascii="Arial Narrow" w:hAnsi="Arial Narrow"/>
        <w:sz w:val="18"/>
        <w:szCs w:val="18"/>
        <w:lang w:val="fr-CA"/>
      </w:rPr>
      <w:t>Demande d’attestation annuelle</w:t>
    </w:r>
    <w:r w:rsidR="00F73C8E">
      <w:rPr>
        <w:rFonts w:ascii="Arial Narrow" w:hAnsi="Arial Narrow"/>
        <w:sz w:val="18"/>
        <w:szCs w:val="18"/>
        <w:lang w:val="fr-CA"/>
      </w:rPr>
      <w:t xml:space="preserve"> </w:t>
    </w:r>
    <w:r w:rsidRPr="00AC13CC">
      <w:rPr>
        <w:rFonts w:ascii="Arial Narrow" w:hAnsi="Arial Narrow"/>
        <w:sz w:val="18"/>
        <w:szCs w:val="18"/>
        <w:lang w:val="fr-CA"/>
      </w:rPr>
      <w:t>(</w:t>
    </w:r>
    <w:r w:rsidR="000B3121">
      <w:rPr>
        <w:rFonts w:ascii="Arial Narrow" w:hAnsi="Arial Narrow"/>
        <w:sz w:val="18"/>
        <w:szCs w:val="18"/>
        <w:lang w:val="fr-CA"/>
      </w:rPr>
      <w:t>nov</w:t>
    </w:r>
    <w:r w:rsidRPr="00AC13CC">
      <w:rPr>
        <w:rFonts w:ascii="Arial Narrow" w:hAnsi="Arial Narrow"/>
        <w:sz w:val="18"/>
        <w:szCs w:val="18"/>
        <w:lang w:val="fr-CA"/>
      </w:rPr>
      <w:t>embre 2019)</w:t>
    </w:r>
    <w:r w:rsidRPr="00AC13CC">
      <w:rPr>
        <w:rFonts w:ascii="Arial Narrow" w:hAnsi="Arial Narrow"/>
        <w:sz w:val="18"/>
        <w:szCs w:val="18"/>
        <w:lang w:val="fr-CA"/>
      </w:rPr>
      <w:tab/>
    </w:r>
    <w:r w:rsidRPr="00AC13CC">
      <w:rPr>
        <w:rFonts w:ascii="Arial Narrow" w:hAnsi="Arial Narrow"/>
        <w:bCs/>
        <w:sz w:val="18"/>
        <w:szCs w:val="18"/>
        <w:lang w:val="fr-CA"/>
      </w:rPr>
      <w:fldChar w:fldCharType="begin"/>
    </w:r>
    <w:r w:rsidRPr="00AC13CC">
      <w:rPr>
        <w:rFonts w:ascii="Arial Narrow" w:hAnsi="Arial Narrow"/>
        <w:bCs/>
        <w:sz w:val="18"/>
        <w:szCs w:val="18"/>
        <w:lang w:val="fr-CA"/>
      </w:rPr>
      <w:instrText>PAGE  \* Arabic  \* MERGEFORMAT</w:instrText>
    </w:r>
    <w:r w:rsidRPr="00AC13CC">
      <w:rPr>
        <w:rFonts w:ascii="Arial Narrow" w:hAnsi="Arial Narrow"/>
        <w:bCs/>
        <w:sz w:val="18"/>
        <w:szCs w:val="18"/>
        <w:lang w:val="fr-CA"/>
      </w:rPr>
      <w:fldChar w:fldCharType="separate"/>
    </w:r>
    <w:r w:rsidR="00342BAC" w:rsidRPr="00342BAC">
      <w:rPr>
        <w:rFonts w:ascii="Arial Narrow" w:hAnsi="Arial Narrow"/>
        <w:bCs/>
        <w:noProof/>
        <w:sz w:val="18"/>
        <w:szCs w:val="18"/>
      </w:rPr>
      <w:t>1</w:t>
    </w:r>
    <w:r w:rsidRPr="00AC13CC">
      <w:rPr>
        <w:rFonts w:ascii="Arial Narrow" w:hAnsi="Arial Narrow"/>
        <w:bCs/>
        <w:sz w:val="18"/>
        <w:szCs w:val="18"/>
        <w:lang w:val="fr-CA"/>
      </w:rPr>
      <w:fldChar w:fldCharType="end"/>
    </w:r>
    <w:r w:rsidRPr="00AC13CC">
      <w:rPr>
        <w:rFonts w:ascii="Arial Narrow" w:hAnsi="Arial Narrow"/>
        <w:sz w:val="18"/>
        <w:szCs w:val="18"/>
      </w:rPr>
      <w:t xml:space="preserve"> de </w:t>
    </w:r>
    <w:r w:rsidRPr="00AC13CC">
      <w:rPr>
        <w:rFonts w:ascii="Arial Narrow" w:hAnsi="Arial Narrow"/>
        <w:bCs/>
        <w:sz w:val="18"/>
        <w:szCs w:val="18"/>
        <w:lang w:val="fr-CA"/>
      </w:rPr>
      <w:fldChar w:fldCharType="begin"/>
    </w:r>
    <w:r w:rsidRPr="00AC13CC">
      <w:rPr>
        <w:rFonts w:ascii="Arial Narrow" w:hAnsi="Arial Narrow"/>
        <w:bCs/>
        <w:sz w:val="18"/>
        <w:szCs w:val="18"/>
        <w:lang w:val="fr-CA"/>
      </w:rPr>
      <w:instrText>NUMPAGES  \* Arabic  \* MERGEFORMAT</w:instrText>
    </w:r>
    <w:r w:rsidRPr="00AC13CC">
      <w:rPr>
        <w:rFonts w:ascii="Arial Narrow" w:hAnsi="Arial Narrow"/>
        <w:bCs/>
        <w:sz w:val="18"/>
        <w:szCs w:val="18"/>
        <w:lang w:val="fr-CA"/>
      </w:rPr>
      <w:fldChar w:fldCharType="separate"/>
    </w:r>
    <w:r w:rsidR="00342BAC" w:rsidRPr="00342BAC">
      <w:rPr>
        <w:rFonts w:ascii="Arial Narrow" w:hAnsi="Arial Narrow"/>
        <w:bCs/>
        <w:noProof/>
        <w:sz w:val="18"/>
        <w:szCs w:val="18"/>
      </w:rPr>
      <w:t>1</w:t>
    </w:r>
    <w:r w:rsidRPr="00AC13CC">
      <w:rPr>
        <w:rFonts w:ascii="Arial Narrow" w:hAnsi="Arial Narrow"/>
        <w:bCs/>
        <w:sz w:val="18"/>
        <w:szCs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593E" w14:textId="77777777" w:rsidR="00490404" w:rsidRDefault="00490404">
      <w:r>
        <w:separator/>
      </w:r>
    </w:p>
  </w:footnote>
  <w:footnote w:type="continuationSeparator" w:id="0">
    <w:p w14:paraId="6961A4C1" w14:textId="77777777" w:rsidR="00490404" w:rsidRDefault="0049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028F" w14:textId="77777777" w:rsidR="00490404" w:rsidRDefault="00490404" w:rsidP="006C7C30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10" w:name="_Hlk16059123"/>
    <w:bookmarkStart w:id="11" w:name="_Hlk16059124"/>
    <w:bookmarkStart w:id="12" w:name="_Hlk16059395"/>
    <w:bookmarkStart w:id="13" w:name="_Hlk16059396"/>
    <w:bookmarkStart w:id="14" w:name="_Hlk16060180"/>
    <w:bookmarkStart w:id="15" w:name="_Hlk16060181"/>
    <w:bookmarkStart w:id="16" w:name="_Hlk16061775"/>
    <w:bookmarkStart w:id="17" w:name="_Hlk16061776"/>
    <w:bookmarkStart w:id="18" w:name="_Hlk16062164"/>
    <w:bookmarkStart w:id="19" w:name="_Hlk16062165"/>
    <w:bookmarkStart w:id="20" w:name="_Hlk16062613"/>
    <w:bookmarkStart w:id="21" w:name="_Hlk16062614"/>
    <w:bookmarkStart w:id="22" w:name="_Hlk16063315"/>
    <w:bookmarkStart w:id="23" w:name="_Hlk16063316"/>
    <w:bookmarkStart w:id="24" w:name="_Hlk16075472"/>
    <w:bookmarkStart w:id="25" w:name="_Hlk16075473"/>
    <w:bookmarkStart w:id="26" w:name="_Hlk16080439"/>
    <w:bookmarkStart w:id="27" w:name="_Hlk16080440"/>
    <w:bookmarkStart w:id="28" w:name="_Hlk16601543"/>
    <w:bookmarkStart w:id="29" w:name="_Hlk16601544"/>
    <w:r w:rsidRPr="005F48FB">
      <w:rPr>
        <w:noProof/>
      </w:rPr>
      <w:drawing>
        <wp:inline distT="0" distB="0" distL="0" distR="0" wp14:anchorId="08FCC548" wp14:editId="64290F74">
          <wp:extent cx="1598212" cy="445273"/>
          <wp:effectExtent l="0" t="0" r="254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24</w:t>
    </w:r>
  </w:p>
  <w:p w14:paraId="709B344A" w14:textId="77777777" w:rsidR="00490404" w:rsidRDefault="00490404" w:rsidP="006C7C30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0D31DCF8" w14:textId="77777777" w:rsidR="00490404" w:rsidRDefault="00490404" w:rsidP="006C7C30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4CF6C0BA" w14:textId="77777777" w:rsidR="00490404" w:rsidRPr="0051566D" w:rsidRDefault="00490404" w:rsidP="006C7C30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314C86F9" w14:textId="77777777" w:rsidR="00490404" w:rsidRPr="006C7C30" w:rsidRDefault="00490404" w:rsidP="006C7C30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>
      <w:rPr>
        <w:rFonts w:ascii="Arial Narrow" w:hAnsi="Arial Narrow"/>
        <w:sz w:val="24"/>
      </w:rPr>
      <w:t>s</w:t>
    </w:r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4C97"/>
    <w:multiLevelType w:val="hybridMultilevel"/>
    <w:tmpl w:val="AB44DAFA"/>
    <w:lvl w:ilvl="0" w:tplc="4FA4CB66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321B6ABE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3" w15:restartNumberingAfterBreak="0">
    <w:nsid w:val="754115D5"/>
    <w:multiLevelType w:val="hybridMultilevel"/>
    <w:tmpl w:val="59A20BA8"/>
    <w:lvl w:ilvl="0" w:tplc="90A231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0B3E4tg8TC1nIO/VHosPItVOJ1iOn7twvDZx59Nh3n5jy3i6ptlm4gAEQMDirQ8vUlIKe0nhu6a4aL5gTWTNw==" w:salt="KyKpWp6+UCq02wYV4h6iR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0E"/>
    <w:rsid w:val="00034A20"/>
    <w:rsid w:val="000B3121"/>
    <w:rsid w:val="000C6E70"/>
    <w:rsid w:val="00105C0B"/>
    <w:rsid w:val="00116318"/>
    <w:rsid w:val="00123575"/>
    <w:rsid w:val="001258B9"/>
    <w:rsid w:val="001436EF"/>
    <w:rsid w:val="002076DA"/>
    <w:rsid w:val="002A598E"/>
    <w:rsid w:val="002C0C7E"/>
    <w:rsid w:val="002C2DA6"/>
    <w:rsid w:val="002E7CB4"/>
    <w:rsid w:val="0031224E"/>
    <w:rsid w:val="00342BAC"/>
    <w:rsid w:val="00357068"/>
    <w:rsid w:val="00392086"/>
    <w:rsid w:val="004167BD"/>
    <w:rsid w:val="00490404"/>
    <w:rsid w:val="005052A5"/>
    <w:rsid w:val="00542C17"/>
    <w:rsid w:val="005433F8"/>
    <w:rsid w:val="00560076"/>
    <w:rsid w:val="005B4FE5"/>
    <w:rsid w:val="005C15A0"/>
    <w:rsid w:val="00616BE8"/>
    <w:rsid w:val="00627A37"/>
    <w:rsid w:val="00642309"/>
    <w:rsid w:val="006600BB"/>
    <w:rsid w:val="006C3D7C"/>
    <w:rsid w:val="006C7C30"/>
    <w:rsid w:val="006E6F9F"/>
    <w:rsid w:val="00711E4D"/>
    <w:rsid w:val="007946DD"/>
    <w:rsid w:val="007A23CE"/>
    <w:rsid w:val="00822415"/>
    <w:rsid w:val="00841F90"/>
    <w:rsid w:val="00872490"/>
    <w:rsid w:val="008735D9"/>
    <w:rsid w:val="008944BB"/>
    <w:rsid w:val="008C343B"/>
    <w:rsid w:val="008C3F8C"/>
    <w:rsid w:val="008E2B8C"/>
    <w:rsid w:val="008E6415"/>
    <w:rsid w:val="00915CE0"/>
    <w:rsid w:val="00925C4D"/>
    <w:rsid w:val="00937FAB"/>
    <w:rsid w:val="00946400"/>
    <w:rsid w:val="009466C5"/>
    <w:rsid w:val="00961238"/>
    <w:rsid w:val="00972511"/>
    <w:rsid w:val="009B71EC"/>
    <w:rsid w:val="00A359B4"/>
    <w:rsid w:val="00A67267"/>
    <w:rsid w:val="00A7620E"/>
    <w:rsid w:val="00AA03C1"/>
    <w:rsid w:val="00AC13CC"/>
    <w:rsid w:val="00AF16F5"/>
    <w:rsid w:val="00B36C96"/>
    <w:rsid w:val="00B521A7"/>
    <w:rsid w:val="00B52EF1"/>
    <w:rsid w:val="00B60CF3"/>
    <w:rsid w:val="00B777B3"/>
    <w:rsid w:val="00BA6B6C"/>
    <w:rsid w:val="00BB5E99"/>
    <w:rsid w:val="00C01B88"/>
    <w:rsid w:val="00C36CC5"/>
    <w:rsid w:val="00C77F0A"/>
    <w:rsid w:val="00CE34DC"/>
    <w:rsid w:val="00D24868"/>
    <w:rsid w:val="00D40FF0"/>
    <w:rsid w:val="00D44333"/>
    <w:rsid w:val="00D5669B"/>
    <w:rsid w:val="00D57FB3"/>
    <w:rsid w:val="00D745EF"/>
    <w:rsid w:val="00DE7E2A"/>
    <w:rsid w:val="00EC450E"/>
    <w:rsid w:val="00EE2D14"/>
    <w:rsid w:val="00F660CA"/>
    <w:rsid w:val="00F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C330DE"/>
  <w15:docId w15:val="{F20B632E-D7CD-400D-918A-F0DFBF20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6C7C30"/>
  </w:style>
  <w:style w:type="character" w:styleId="Marquedecommentaire">
    <w:name w:val="annotation reference"/>
    <w:basedOn w:val="Policepardfaut"/>
    <w:semiHidden/>
    <w:unhideWhenUsed/>
    <w:rsid w:val="00C01B8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01B88"/>
  </w:style>
  <w:style w:type="character" w:customStyle="1" w:styleId="CommentaireCar">
    <w:name w:val="Commentaire Car"/>
    <w:basedOn w:val="Policepardfaut"/>
    <w:link w:val="Commentaire"/>
    <w:semiHidden/>
    <w:rsid w:val="00C01B8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01B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01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Duranleau, Audrey</cp:lastModifiedBy>
  <cp:revision>3</cp:revision>
  <cp:lastPrinted>2019-08-15T18:13:00Z</cp:lastPrinted>
  <dcterms:created xsi:type="dcterms:W3CDTF">2019-11-25T17:11:00Z</dcterms:created>
  <dcterms:modified xsi:type="dcterms:W3CDTF">2019-11-25T17:47:00Z</dcterms:modified>
</cp:coreProperties>
</file>