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C" w:rsidRPr="00925037" w:rsidRDefault="0054061C" w:rsidP="0054061C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8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54061C" w:rsidRPr="00925037" w:rsidRDefault="0054061C" w:rsidP="0054061C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8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7.08</w:t>
      </w:r>
      <w:r>
        <w:rPr>
          <w:rFonts w:ascii="Arial Narrow" w:hAnsi="Arial Narrow"/>
          <w:sz w:val="24"/>
        </w:rPr>
        <w:fldChar w:fldCharType="end"/>
      </w:r>
      <w:bookmarkEnd w:id="0"/>
    </w:p>
    <w:p w:rsidR="00807F4E" w:rsidRPr="009A2EFA" w:rsidRDefault="00807F4E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</w:rPr>
      </w:pPr>
    </w:p>
    <w:p w:rsidR="00807F4E" w:rsidRDefault="00807F4E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83"/>
        <w:gridCol w:w="8"/>
        <w:gridCol w:w="559"/>
        <w:gridCol w:w="1413"/>
        <w:gridCol w:w="3376"/>
        <w:gridCol w:w="160"/>
        <w:gridCol w:w="1272"/>
        <w:gridCol w:w="283"/>
        <w:gridCol w:w="956"/>
        <w:gridCol w:w="160"/>
        <w:gridCol w:w="18"/>
        <w:gridCol w:w="142"/>
        <w:gridCol w:w="198"/>
        <w:gridCol w:w="85"/>
        <w:gridCol w:w="73"/>
        <w:gridCol w:w="353"/>
        <w:gridCol w:w="360"/>
        <w:gridCol w:w="14"/>
        <w:gridCol w:w="326"/>
        <w:gridCol w:w="14"/>
        <w:gridCol w:w="283"/>
        <w:gridCol w:w="260"/>
        <w:gridCol w:w="190"/>
      </w:tblGrid>
      <w:tr w:rsidR="009A2EFA" w:rsidTr="00A27D06">
        <w:trPr>
          <w:cantSplit/>
          <w:trHeight w:val="234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07F4E" w:rsidRDefault="00807F4E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7.08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07F4E" w:rsidRDefault="00807F4E" w:rsidP="009A2EFA">
            <w:pPr>
              <w:pStyle w:val="Titre2"/>
              <w:spacing w:before="240" w:after="20"/>
              <w:ind w:left="213" w:right="195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Financement ou refinancement au moyen d’une lettre de change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07F4E" w:rsidTr="00A27D06">
        <w:trPr>
          <w:cantSplit/>
          <w:trHeight w:val="234"/>
        </w:trPr>
        <w:tc>
          <w:tcPr>
            <w:tcW w:w="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07F4E" w:rsidRDefault="00807F4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07F4E" w:rsidRDefault="00807F4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807F4E" w:rsidRDefault="00807F4E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807F4E" w:rsidRDefault="00807F4E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10"/>
            <w:tcBorders>
              <w:bottom w:val="nil"/>
            </w:tcBorders>
          </w:tcPr>
          <w:p w:rsidR="00807F4E" w:rsidRDefault="00807F4E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A27D06" w:rsidTr="00A27D06">
        <w:trPr>
          <w:cantSplit/>
          <w:trHeight w:val="102"/>
        </w:trPr>
        <w:tc>
          <w:tcPr>
            <w:tcW w:w="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07F4E" w:rsidRDefault="00807F4E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07F4E" w:rsidRDefault="00807F4E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1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07F4E" w:rsidRDefault="009A2EFA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Année d’imposition </w:t>
            </w:r>
            <w:r w:rsidR="00807F4E">
              <w:rPr>
                <w:rFonts w:ascii="Arial Narrow" w:hAnsi="Arial Narrow"/>
                <w:sz w:val="18"/>
              </w:rPr>
              <w:t>visé</w:t>
            </w:r>
            <w:r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10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07F4E" w:rsidTr="009A2EFA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2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A27D06" w:rsidTr="00A27D06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6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 w:rsidP="00C859F8">
            <w:pPr>
              <w:pStyle w:val="Champ"/>
              <w:ind w:left="300" w:hanging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Si, au cours de l’</w:t>
            </w:r>
            <w:r w:rsidR="00C859F8">
              <w:rPr>
                <w:rFonts w:ascii="Arial Narrow" w:hAnsi="Arial Narrow"/>
              </w:rPr>
              <w:t>année d’imposition</w:t>
            </w:r>
            <w:r>
              <w:rPr>
                <w:rFonts w:ascii="Arial Narrow" w:hAnsi="Arial Narrow"/>
              </w:rPr>
              <w:t xml:space="preserve"> visé</w:t>
            </w:r>
            <w:r w:rsidR="00C859F8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par la présente demande, le CFI a rendu des services en matière de financement ou de refinancement au moyen d’une lettre de change, cochez la case suivante :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D06" w:rsidRDefault="00A27D06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4061C">
              <w:rPr>
                <w:rFonts w:ascii="Arial Narrow" w:hAnsi="Arial Narrow"/>
              </w:rPr>
            </w:r>
            <w:r w:rsidR="0054061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A27D06" w:rsidTr="00A27D06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6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7D06" w:rsidRDefault="00A27D06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7D06" w:rsidRDefault="00A27D06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07F4E" w:rsidTr="00A2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spacing w:before="480" w:after="240"/>
            </w:pPr>
          </w:p>
        </w:tc>
        <w:tc>
          <w:tcPr>
            <w:tcW w:w="10045" w:type="dxa"/>
            <w:gridSpan w:val="19"/>
            <w:shd w:val="clear" w:color="auto" w:fill="F2F2F2" w:themeFill="background1" w:themeFillShade="F2"/>
          </w:tcPr>
          <w:p w:rsidR="00807F4E" w:rsidRDefault="00807F4E" w:rsidP="009A2EFA">
            <w:pPr>
              <w:pStyle w:val="En-tte"/>
              <w:tabs>
                <w:tab w:val="clear" w:pos="4320"/>
                <w:tab w:val="clear" w:pos="8640"/>
              </w:tabs>
              <w:spacing w:before="480" w:after="120"/>
              <w:ind w:left="358" w:hanging="358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</w:rPr>
              <w:t>B)  Plus précisément, la lettre de change qui a fait l’objet d’un financement ou d’un refinancement par le CFI impliquait :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spacing w:before="480" w:after="240"/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807F4E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04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F4E" w:rsidRDefault="00807F4E">
            <w:pPr>
              <w:pStyle w:val="Champ"/>
              <w:spacing w:before="120" w:after="120"/>
              <w:ind w:left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institutions financières n’ayant pas d’établissement au Canada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F4E" w:rsidRDefault="00807F4E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4061C">
              <w:rPr>
                <w:rFonts w:ascii="Arial Narrow" w:hAnsi="Arial Narrow"/>
              </w:rPr>
            </w:r>
            <w:r w:rsidR="0054061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807F4E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04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7F4E" w:rsidRDefault="00807F4E">
            <w:pPr>
              <w:pStyle w:val="Champ"/>
              <w:spacing w:before="120" w:after="120"/>
              <w:ind w:left="2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centres financiers internationaux (CFI)</w:t>
            </w:r>
          </w:p>
        </w:tc>
        <w:tc>
          <w:tcPr>
            <w:tcW w:w="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F4E" w:rsidRDefault="00807F4E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4061C">
              <w:rPr>
                <w:rFonts w:ascii="Arial Narrow" w:hAnsi="Arial Narrow"/>
              </w:rPr>
            </w:r>
            <w:r w:rsidR="0054061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9A2EFA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45" w:type="dxa"/>
            <w:gridSpan w:val="1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240" w:after="120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 w:rsidP="009A2EFA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807F4E">
            <w:pPr>
              <w:pStyle w:val="Champ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9A2EFA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EFA" w:rsidRDefault="009A2EFA" w:rsidP="00807F4E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6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after="120"/>
              <w:ind w:left="301" w:right="45" w:hanging="22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C) La lettre de change qui a fait l’objet d’un financement ou d’un refinancement par le CFI remplissait les </w:t>
            </w:r>
            <w:r>
              <w:rPr>
                <w:rFonts w:ascii="Arial Narrow" w:hAnsi="Arial Narrow"/>
                <w:u w:val="single"/>
              </w:rPr>
              <w:t>deux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conditions suivantes 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74" w:right="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FA" w:rsidRDefault="009A2EFA">
            <w:pPr>
              <w:pStyle w:val="Champ"/>
              <w:spacing w:before="40" w:after="40"/>
              <w:ind w:left="-7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4061C">
              <w:rPr>
                <w:rFonts w:ascii="Arial Narrow" w:hAnsi="Arial Narrow"/>
              </w:rPr>
            </w:r>
            <w:r w:rsidR="0054061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74" w:right="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EFA" w:rsidRDefault="009A2EFA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4061C">
              <w:rPr>
                <w:rFonts w:ascii="Arial Narrow" w:hAnsi="Arial Narrow"/>
              </w:rPr>
            </w:r>
            <w:r w:rsidR="0054061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9A2EFA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9A2EFA" w:rsidRDefault="009A2EFA" w:rsidP="00807F4E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63" w:type="dxa"/>
            <w:gridSpan w:val="6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9A2EFA" w:rsidRDefault="009A2EFA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07F4E" w:rsidTr="0054061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807F4E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0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F4E" w:rsidRDefault="00807F4E" w:rsidP="0054061C">
            <w:pPr>
              <w:pStyle w:val="Champ"/>
              <w:spacing w:before="120"/>
              <w:ind w:left="3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 Elle portait sur une opération ou une transaction dont </w:t>
            </w:r>
            <w:r>
              <w:rPr>
                <w:rFonts w:ascii="Arial Narrow" w:hAnsi="Arial Narrow"/>
                <w:u w:val="single"/>
              </w:rPr>
              <w:t>ni l’acheteur ni le vendeur ne résidaient au Canada</w:t>
            </w:r>
            <w:r w:rsidR="00C859F8" w:rsidRPr="00C859F8">
              <w:rPr>
                <w:rFonts w:ascii="Arial Narrow" w:hAnsi="Arial Narrow"/>
              </w:rPr>
              <w:t>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807F4E" w:rsidTr="0054061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807F4E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04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4E" w:rsidRDefault="00807F4E" w:rsidP="0054061C">
            <w:pPr>
              <w:pStyle w:val="Champ"/>
              <w:spacing w:after="120"/>
              <w:ind w:left="611" w:right="54" w:hanging="2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 Elle portait sur une opération ou une transaction relativement à des biens ou des marchandises qui n’étaient pas des biens situés au Canada ou ayant quelque autre rapport que ce soit avec le Canada </w:t>
            </w:r>
            <w:r>
              <w:rPr>
                <w:rFonts w:ascii="Arial Narrow" w:hAnsi="Arial Narrow"/>
                <w:b/>
                <w:u w:val="single"/>
              </w:rPr>
              <w:t>et</w:t>
            </w:r>
            <w:r>
              <w:rPr>
                <w:rFonts w:ascii="Arial Narrow" w:hAnsi="Arial Narrow"/>
              </w:rPr>
              <w:t xml:space="preserve"> qui ne constituaient pas des exportations canadiennes ou des importations au Canada.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807F4E" w:rsidRPr="009A2EFA" w:rsidTr="00A27D06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9A2EFA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045" w:type="dxa"/>
            <w:gridSpan w:val="1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 w:rsidP="009A2EFA">
            <w:pPr>
              <w:pStyle w:val="Champ"/>
              <w:spacing w:before="360" w:after="120"/>
              <w:ind w:left="30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</w:t>
            </w:r>
            <w:r w:rsidR="009A2EFA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 w:rsidP="009A2EFA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trHeight w:val="4100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</w:p>
        </w:tc>
        <w:tc>
          <w:tcPr>
            <w:tcW w:w="10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F4E" w:rsidRDefault="00807F4E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Default="00807F4E" w:rsidP="009A2EFA">
            <w:pPr>
              <w:pStyle w:val="Champ"/>
              <w:spacing w:before="40"/>
              <w:ind w:left="0"/>
              <w:rPr>
                <w:rFonts w:ascii="Arial Narrow" w:hAnsi="Arial Narrow"/>
              </w:rPr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cantSplit/>
          <w:trHeight w:val="14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Pr="009A2EFA" w:rsidRDefault="00807F4E" w:rsidP="009A2EFA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807F4E" w:rsidTr="00A27D06">
        <w:tblPrEx>
          <w:tblCellMar>
            <w:left w:w="69" w:type="dxa"/>
            <w:right w:w="69" w:type="dxa"/>
          </w:tblCellMar>
        </w:tblPrEx>
        <w:trPr>
          <w:cantSplit/>
          <w:trHeight w:val="56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07F4E" w:rsidRDefault="00807F4E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3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07F4E" w:rsidRDefault="00807F4E" w:rsidP="0054061C">
            <w:pPr>
              <w:pStyle w:val="Champ"/>
              <w:spacing w:before="80" w:after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Au sens des articles 12 à 16.2 de la Loi sur les impôts </w:t>
            </w:r>
            <w:r w:rsidR="00E37B00">
              <w:rPr>
                <w:rFonts w:ascii="Arial Narrow" w:hAnsi="Arial Narrow"/>
                <w:snapToGrid w:val="0"/>
                <w:color w:val="000000"/>
                <w:sz w:val="16"/>
              </w:rPr>
              <w:t xml:space="preserve">(RLRQ, chapitre </w:t>
            </w:r>
            <w:r w:rsidR="009A2EFA">
              <w:rPr>
                <w:rFonts w:ascii="Arial Narrow" w:hAnsi="Arial Narrow"/>
                <w:snapToGrid w:val="0"/>
                <w:color w:val="000000"/>
                <w:sz w:val="16"/>
              </w:rPr>
              <w:t>I</w:t>
            </w:r>
            <w:r w:rsidR="00E37B00">
              <w:rPr>
                <w:rFonts w:ascii="Arial Narrow" w:hAnsi="Arial Narrow"/>
                <w:snapToGrid w:val="0"/>
                <w:color w:val="000000"/>
                <w:sz w:val="16"/>
              </w:rPr>
              <w:t>-3)</w:t>
            </w:r>
            <w:r w:rsidR="00D5336E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07F4E" w:rsidRPr="009A2EFA" w:rsidRDefault="00807F4E" w:rsidP="009A2EFA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807F4E" w:rsidRPr="009A2EFA" w:rsidRDefault="00807F4E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</w:rPr>
      </w:pPr>
      <w:r w:rsidRPr="009A2EFA">
        <w:rPr>
          <w:rFonts w:ascii="Arial Narrow" w:hAnsi="Arial Narrow"/>
          <w:color w:val="C00000"/>
          <w:sz w:val="16"/>
        </w:rPr>
        <w:t>S</w:t>
      </w:r>
      <w:r w:rsidR="009A2EFA">
        <w:rPr>
          <w:rFonts w:ascii="Arial Narrow" w:hAnsi="Arial Narrow"/>
          <w:color w:val="C00000"/>
          <w:sz w:val="16"/>
        </w:rPr>
        <w:t>i vous manquez d’espace, joignez</w:t>
      </w:r>
      <w:r w:rsidRPr="009A2EFA">
        <w:rPr>
          <w:rFonts w:ascii="Arial Narrow" w:hAnsi="Arial Narrow"/>
          <w:color w:val="C00000"/>
          <w:sz w:val="16"/>
        </w:rPr>
        <w:t xml:space="preserve"> l’information additionnelle dans un document en annexe et indiquez le numéro de la fiche</w:t>
      </w:r>
      <w:r w:rsidR="00E37B00" w:rsidRPr="009A2EFA">
        <w:rPr>
          <w:rFonts w:ascii="Arial Narrow" w:hAnsi="Arial Narrow"/>
          <w:color w:val="C00000"/>
          <w:sz w:val="16"/>
        </w:rPr>
        <w:t>-</w:t>
      </w:r>
      <w:r w:rsidRPr="009A2EFA">
        <w:rPr>
          <w:rFonts w:ascii="Arial Narrow" w:hAnsi="Arial Narrow"/>
          <w:color w:val="C00000"/>
          <w:sz w:val="16"/>
        </w:rPr>
        <w:t>synthèse.</w:t>
      </w:r>
    </w:p>
    <w:p w:rsidR="00807F4E" w:rsidRDefault="00807F4E"/>
    <w:sectPr w:rsidR="00807F4E" w:rsidSect="00EA5D37">
      <w:footerReference w:type="default" r:id="rId8"/>
      <w:pgSz w:w="12240" w:h="15840" w:code="1"/>
      <w:pgMar w:top="851" w:right="737" w:bottom="737" w:left="737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7" w:rsidRDefault="009C1E17">
      <w:r>
        <w:separator/>
      </w:r>
    </w:p>
  </w:endnote>
  <w:endnote w:type="continuationSeparator" w:id="0">
    <w:p w:rsidR="009C1E17" w:rsidRDefault="009C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E" w:rsidRPr="00EA5D37" w:rsidRDefault="009A2EFA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EA5D37">
      <w:rPr>
        <w:rFonts w:ascii="Arial Narrow" w:hAnsi="Arial Narrow"/>
        <w:sz w:val="14"/>
        <w:lang w:val="fr-CA"/>
      </w:rPr>
      <w:t>TFIA 7.08 Demande d’a</w:t>
    </w:r>
    <w:r w:rsidR="00807F4E" w:rsidRPr="00EA5D37">
      <w:rPr>
        <w:rFonts w:ascii="Arial Narrow" w:hAnsi="Arial Narrow"/>
        <w:sz w:val="14"/>
        <w:lang w:val="fr-CA"/>
      </w:rPr>
      <w:t>ttestation</w:t>
    </w:r>
    <w:r w:rsidRPr="00EA5D37">
      <w:rPr>
        <w:rFonts w:ascii="Arial Narrow" w:hAnsi="Arial Narrow"/>
        <w:sz w:val="14"/>
        <w:lang w:val="fr-CA"/>
      </w:rPr>
      <w:t xml:space="preserve"> d’admissibilité a</w:t>
    </w:r>
    <w:r w:rsidR="00807F4E" w:rsidRPr="00EA5D37">
      <w:rPr>
        <w:rFonts w:ascii="Arial Narrow" w:hAnsi="Arial Narrow"/>
        <w:sz w:val="14"/>
        <w:lang w:val="fr-CA"/>
      </w:rPr>
      <w:t>nnuelle</w:t>
    </w:r>
    <w:r w:rsidR="00E37B00" w:rsidRPr="00EA5D37">
      <w:rPr>
        <w:rFonts w:ascii="Arial Narrow" w:hAnsi="Arial Narrow"/>
        <w:sz w:val="14"/>
        <w:lang w:val="fr-CA"/>
      </w:rPr>
      <w:t xml:space="preserve"> (</w:t>
    </w:r>
    <w:r w:rsidR="0054061C">
      <w:rPr>
        <w:rFonts w:ascii="Arial Narrow" w:hAnsi="Arial Narrow"/>
        <w:sz w:val="14"/>
        <w:lang w:val="fr-CA"/>
      </w:rPr>
      <w:t>octobre</w:t>
    </w:r>
    <w:r w:rsidRPr="00EA5D37">
      <w:rPr>
        <w:rFonts w:ascii="Arial Narrow" w:hAnsi="Arial Narrow"/>
        <w:sz w:val="14"/>
        <w:lang w:val="fr-CA"/>
      </w:rPr>
      <w:t xml:space="preserve"> 2015</w:t>
    </w:r>
    <w:r w:rsidR="00E37B00" w:rsidRPr="00EA5D37">
      <w:rPr>
        <w:rFonts w:ascii="Arial Narrow" w:hAnsi="Arial Narrow"/>
        <w:sz w:val="14"/>
        <w:lang w:val="fr-CA"/>
      </w:rPr>
      <w:t>)</w:t>
    </w:r>
    <w:r w:rsidR="00807F4E" w:rsidRPr="00EA5D37">
      <w:rPr>
        <w:rFonts w:ascii="Arial Narrow" w:hAnsi="Arial Narrow"/>
        <w:sz w:val="14"/>
        <w:lang w:val="fr-CA"/>
      </w:rPr>
      <w:tab/>
    </w:r>
    <w:r w:rsidR="00807F4E" w:rsidRPr="00EA5D37">
      <w:rPr>
        <w:rFonts w:ascii="Arial Narrow" w:hAnsi="Arial Narrow"/>
        <w:sz w:val="14"/>
        <w:lang w:val="fr-CA"/>
      </w:rPr>
      <w:tab/>
    </w:r>
    <w:r w:rsidR="00807F4E" w:rsidRPr="00EA5D37">
      <w:rPr>
        <w:rStyle w:val="Numrodepage"/>
        <w:snapToGrid w:val="0"/>
        <w:sz w:val="18"/>
        <w:lang w:eastAsia="fr-FR"/>
      </w:rPr>
      <w:t xml:space="preserve"> </w:t>
    </w:r>
    <w:r w:rsidR="00807F4E" w:rsidRPr="00EA5D37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="00807F4E" w:rsidRPr="00EA5D37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="00807F4E" w:rsidRPr="00EA5D37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54061C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="00807F4E" w:rsidRPr="00EA5D37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="00807F4E" w:rsidRPr="00EA5D37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7" w:rsidRDefault="009C1E17">
      <w:r>
        <w:separator/>
      </w:r>
    </w:p>
  </w:footnote>
  <w:footnote w:type="continuationSeparator" w:id="0">
    <w:p w:rsidR="009C1E17" w:rsidRDefault="009C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QFghsu0qpYm6COzM1r9ulbCfsPo=" w:salt="FS2TB+K/febSV/K4WfTsO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00"/>
    <w:rsid w:val="000B36EA"/>
    <w:rsid w:val="00426DB4"/>
    <w:rsid w:val="0054061C"/>
    <w:rsid w:val="006B11A9"/>
    <w:rsid w:val="0079335E"/>
    <w:rsid w:val="007E4E0A"/>
    <w:rsid w:val="00807F4E"/>
    <w:rsid w:val="00827036"/>
    <w:rsid w:val="008E3CCE"/>
    <w:rsid w:val="009A2EFA"/>
    <w:rsid w:val="009C1E17"/>
    <w:rsid w:val="00A10CD0"/>
    <w:rsid w:val="00A27D06"/>
    <w:rsid w:val="00C859F8"/>
    <w:rsid w:val="00D44608"/>
    <w:rsid w:val="00D5336E"/>
    <w:rsid w:val="00D73AB7"/>
    <w:rsid w:val="00E37B00"/>
    <w:rsid w:val="00E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9</cp:revision>
  <cp:lastPrinted>2015-08-20T18:12:00Z</cp:lastPrinted>
  <dcterms:created xsi:type="dcterms:W3CDTF">2015-07-20T18:25:00Z</dcterms:created>
  <dcterms:modified xsi:type="dcterms:W3CDTF">2015-10-02T14:40:00Z</dcterms:modified>
</cp:coreProperties>
</file>